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AE" w:rsidRPr="007720DD" w:rsidRDefault="004924AE" w:rsidP="004924AE">
      <w:pPr>
        <w:pStyle w:val="6"/>
        <w:jc w:val="left"/>
        <w:rPr>
          <w:bCs/>
          <w:sz w:val="24"/>
          <w:szCs w:val="24"/>
        </w:rPr>
      </w:pPr>
      <w:r w:rsidRPr="007720DD">
        <w:rPr>
          <w:bCs/>
          <w:sz w:val="24"/>
          <w:szCs w:val="24"/>
        </w:rPr>
        <w:t xml:space="preserve">Приложение 1 – Программа </w:t>
      </w:r>
    </w:p>
    <w:p w:rsidR="004924AE" w:rsidRPr="00C511CB" w:rsidRDefault="004924AE" w:rsidP="004924AE">
      <w:pPr>
        <w:rPr>
          <w:lang w:eastAsia="ru-RU"/>
        </w:rPr>
      </w:pPr>
    </w:p>
    <w:p w:rsidR="004924AE" w:rsidRPr="00C511CB" w:rsidRDefault="004924AE" w:rsidP="004924AE">
      <w:pPr>
        <w:pStyle w:val="6"/>
        <w:rPr>
          <w:b/>
          <w:bCs/>
        </w:rPr>
      </w:pPr>
      <w:r w:rsidRPr="00C511CB">
        <w:rPr>
          <w:b/>
          <w:bCs/>
        </w:rPr>
        <w:t>ПРОГРАММА</w:t>
      </w:r>
      <w:r>
        <w:rPr>
          <w:b/>
          <w:bCs/>
        </w:rPr>
        <w:t xml:space="preserve"> </w:t>
      </w:r>
    </w:p>
    <w:p w:rsidR="004924AE" w:rsidRPr="004C621D" w:rsidRDefault="004924AE" w:rsidP="004924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21D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Абакан</w:t>
      </w:r>
      <w:r w:rsidRPr="004C62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24.11.2023</w:t>
      </w:r>
      <w:r w:rsidRPr="004C621D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9830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7988"/>
      </w:tblGrid>
      <w:tr w:rsidR="004924AE" w:rsidRPr="00CA7855" w:rsidTr="002C7C4B">
        <w:trPr>
          <w:trHeight w:val="146"/>
        </w:trPr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4AE" w:rsidRPr="00CA7855" w:rsidRDefault="004924AE" w:rsidP="002C7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4AE" w:rsidRPr="00CA7855" w:rsidRDefault="004924AE" w:rsidP="002C7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AE" w:rsidRPr="00CA7855" w:rsidTr="002C7C4B">
        <w:trPr>
          <w:trHeight w:val="35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AE" w:rsidRPr="00CA7855" w:rsidRDefault="004924AE" w:rsidP="002C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AE" w:rsidRPr="00C511CB" w:rsidRDefault="004924AE" w:rsidP="002C7C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C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Действующие приказы МЗ РФ: что важно знать медицинскому работнику</w:t>
            </w:r>
            <w:r w:rsidRPr="00C511C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924AE" w:rsidRPr="00CA7855" w:rsidRDefault="004924AE" w:rsidP="002C7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Титова Юлия Сергеевна </w:t>
            </w:r>
            <w:r w:rsidRPr="00CA7855">
              <w:rPr>
                <w:rFonts w:ascii="Times New Roman" w:hAnsi="Times New Roman" w:cs="Times New Roman"/>
                <w:sz w:val="24"/>
                <w:szCs w:val="24"/>
              </w:rPr>
              <w:t>– директор Института дополнительного образования «</w:t>
            </w:r>
            <w:proofErr w:type="spellStart"/>
            <w:r w:rsidRPr="00CA7855">
              <w:rPr>
                <w:rFonts w:ascii="Times New Roman" w:hAnsi="Times New Roman" w:cs="Times New Roman"/>
                <w:sz w:val="24"/>
                <w:szCs w:val="24"/>
              </w:rPr>
              <w:t>Медэксперт</w:t>
            </w:r>
            <w:proofErr w:type="spellEnd"/>
            <w:r w:rsidRPr="00CA78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24AE" w:rsidRPr="00CA7855" w:rsidRDefault="004924AE" w:rsidP="002C7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55">
              <w:rPr>
                <w:rFonts w:ascii="Times New Roman" w:hAnsi="Times New Roman" w:cs="Times New Roman"/>
                <w:sz w:val="24"/>
                <w:szCs w:val="24"/>
              </w:rPr>
              <w:t>Аккредитация медицинских работников: виды, этапы, особенности.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Действующее положение об аккредитации (Приказ №709н).</w:t>
            </w:r>
            <w:r w:rsidRPr="00CA785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прохождению аккредитации в зависимости от её вида.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  <w:r w:rsidRPr="00CA7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0DD">
              <w:rPr>
                <w:rFonts w:ascii="Times New Roman" w:hAnsi="Times New Roman" w:cs="Times New Roman"/>
                <w:sz w:val="23"/>
                <w:szCs w:val="23"/>
              </w:rPr>
              <w:t>№84н, 86н, №458н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7720DD">
              <w:rPr>
                <w:rFonts w:ascii="Times New Roman" w:hAnsi="Times New Roman" w:cs="Times New Roman"/>
                <w:sz w:val="23"/>
                <w:szCs w:val="23"/>
              </w:rPr>
              <w:t xml:space="preserve"> №206н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утверждение новых квалификационных требований к специалистам с высшим образованием)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4924AE" w:rsidRPr="00CA7855" w:rsidTr="002C7C4B">
        <w:trPr>
          <w:trHeight w:val="35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AE" w:rsidRPr="00CA7855" w:rsidRDefault="004924AE" w:rsidP="002C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</w:t>
            </w:r>
            <w:r w:rsidRPr="00CA7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AE" w:rsidRDefault="004924AE" w:rsidP="002C7C4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Профилактика инфекций, связанных с оказанием медицинской помощи</w:t>
            </w:r>
            <w:r w:rsidRPr="00C51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4924AE" w:rsidRPr="00C511CB" w:rsidRDefault="004924AE" w:rsidP="002C7C4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Дезинфекция и стерилизация медицинских изделий. Ответственность</w:t>
            </w:r>
            <w:r w:rsidRPr="00C51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4924AE" w:rsidRPr="00C511CB" w:rsidRDefault="004924AE" w:rsidP="002C7C4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Правила обращения с медицинскими отходами</w:t>
            </w:r>
            <w:r w:rsidRPr="00C51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4924AE" w:rsidRPr="00CA7855" w:rsidRDefault="004924AE" w:rsidP="002C7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Горбань Алина Игоревна</w:t>
            </w:r>
            <w:r w:rsidRPr="00CA785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врач-эпидемиолог,</w:t>
            </w:r>
            <w:r w:rsidRPr="00CA7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1CB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511CB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эпидемиологическим отделом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КГБУЗ  «Красноярская краевая больница»</w:t>
            </w:r>
            <w:r w:rsidRPr="00CA7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24AE" w:rsidRPr="00CA7855" w:rsidTr="002C7C4B">
        <w:trPr>
          <w:trHeight w:val="232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AE" w:rsidRPr="00CA7855" w:rsidRDefault="004924AE" w:rsidP="002C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13.30-14.45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AE" w:rsidRDefault="004924AE" w:rsidP="002C7C4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Неотложные состояния»</w:t>
            </w:r>
          </w:p>
          <w:p w:rsidR="004924AE" w:rsidRPr="00C511CB" w:rsidRDefault="004924AE" w:rsidP="002C7C4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Мастер-класс: Базовая сердечно-легочная реанимация</w:t>
            </w:r>
            <w:r w:rsidRPr="00C51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4924AE" w:rsidRPr="00CA7855" w:rsidRDefault="004924AE" w:rsidP="002C7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Сергеев Данил Андреевич</w:t>
            </w:r>
            <w:r w:rsidRPr="00CA785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оказанию первой медицинской помощи, медицинский брат КГБУЗ КМКБ №20 им. И.С.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Берзона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отделения 2-ой кардиологии</w:t>
            </w:r>
            <w:r w:rsidRPr="00CA78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101544" w:rsidRDefault="004924AE" w:rsidP="004924AE">
      <w:bookmarkStart w:id="0" w:name="_GoBack"/>
      <w:bookmarkEnd w:id="0"/>
    </w:p>
    <w:sectPr w:rsidR="00101544" w:rsidSect="004924AE">
      <w:headerReference w:type="first" r:id="rId5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5863" w:type="dxa"/>
      <w:tblInd w:w="3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2886"/>
    </w:tblGrid>
    <w:tr w:rsidR="00AE4B50" w:rsidRPr="005A7794" w:rsidTr="00AD3872">
      <w:tc>
        <w:tcPr>
          <w:tcW w:w="2977" w:type="dxa"/>
        </w:tcPr>
        <w:p w:rsidR="00AE4B50" w:rsidRPr="00B25574" w:rsidRDefault="004924AE">
          <w:pPr>
            <w:pStyle w:val="a3"/>
            <w:rPr>
              <w:sz w:val="14"/>
              <w:szCs w:val="14"/>
            </w:rPr>
          </w:pPr>
        </w:p>
      </w:tc>
      <w:tc>
        <w:tcPr>
          <w:tcW w:w="2886" w:type="dxa"/>
        </w:tcPr>
        <w:p w:rsidR="00AE4B50" w:rsidRPr="005A7794" w:rsidRDefault="004924AE" w:rsidP="00B524A3">
          <w:pPr>
            <w:pStyle w:val="a3"/>
            <w:rPr>
              <w:sz w:val="14"/>
              <w:szCs w:val="14"/>
            </w:rPr>
          </w:pPr>
        </w:p>
      </w:tc>
    </w:tr>
  </w:tbl>
  <w:p w:rsidR="00AE4B50" w:rsidRPr="00B524A3" w:rsidRDefault="004924AE" w:rsidP="00683D3D">
    <w:pPr>
      <w:pStyle w:val="a3"/>
      <w:tabs>
        <w:tab w:val="clear" w:pos="9355"/>
        <w:tab w:val="right" w:pos="9639"/>
      </w:tabs>
      <w:ind w:hanging="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AE"/>
    <w:rsid w:val="004924AE"/>
    <w:rsid w:val="0066583A"/>
    <w:rsid w:val="00E2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AE"/>
  </w:style>
  <w:style w:type="paragraph" w:styleId="6">
    <w:name w:val="heading 6"/>
    <w:basedOn w:val="a"/>
    <w:next w:val="a"/>
    <w:link w:val="60"/>
    <w:qFormat/>
    <w:rsid w:val="004924A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924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2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24AE"/>
  </w:style>
  <w:style w:type="table" w:styleId="a5">
    <w:name w:val="Table Grid"/>
    <w:basedOn w:val="a1"/>
    <w:uiPriority w:val="59"/>
    <w:rsid w:val="00492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AE"/>
  </w:style>
  <w:style w:type="paragraph" w:styleId="6">
    <w:name w:val="heading 6"/>
    <w:basedOn w:val="a"/>
    <w:next w:val="a"/>
    <w:link w:val="60"/>
    <w:qFormat/>
    <w:rsid w:val="004924A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924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2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24AE"/>
  </w:style>
  <w:style w:type="table" w:styleId="a5">
    <w:name w:val="Table Grid"/>
    <w:basedOn w:val="a1"/>
    <w:uiPriority w:val="59"/>
    <w:rsid w:val="00492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Юлия Сергеевна</dc:creator>
  <cp:lastModifiedBy>Титова Юлия Сергеевна</cp:lastModifiedBy>
  <cp:revision>1</cp:revision>
  <dcterms:created xsi:type="dcterms:W3CDTF">2023-11-13T03:38:00Z</dcterms:created>
  <dcterms:modified xsi:type="dcterms:W3CDTF">2023-11-13T03:39:00Z</dcterms:modified>
</cp:coreProperties>
</file>